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D7" w:rsidRPr="00622ABC" w:rsidRDefault="00622ABC" w:rsidP="007070D7">
      <w:pPr>
        <w:shd w:val="clear" w:color="auto" w:fill="FFFFFF"/>
        <w:spacing w:after="0" w:line="410" w:lineRule="atLeast"/>
        <w:ind w:left="-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22A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СОВЕТЫ ЛОГОПЕДА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</w:p>
    <w:p w:rsidR="007070D7" w:rsidRPr="0008318C" w:rsidRDefault="007070D7" w:rsidP="007070D7">
      <w:pPr>
        <w:shd w:val="clear" w:color="auto" w:fill="FFFFFF"/>
        <w:spacing w:before="400" w:after="0" w:line="336" w:lineRule="atLeast"/>
        <w:ind w:left="-2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</w:pPr>
      <w:r w:rsidRPr="0008318C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  <w:t>Шесть правил для развития речи малыша</w:t>
      </w:r>
    </w:p>
    <w:p w:rsidR="007070D7" w:rsidRPr="007070D7" w:rsidRDefault="007070D7" w:rsidP="007070D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«Ура! Вот оно — первое слово, а вот еще, и еще. Ну, слава Богу, он заговорил! Теперь порядок!» — так, или приблизительно так, думает родитель, когда его малыш начинает внятно произносить слова. Но это только самый первый шаг ребенка на пути овладения родным языком. Не спешите успокаиваться. Теперь вам предстоит </w:t>
      </w:r>
      <w:proofErr w:type="gramStart"/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 — закрепить интерес малыша к речи. Вот несколько правил для усвоения и закрепления речи дошкольника.</w:t>
      </w:r>
    </w:p>
    <w:p w:rsidR="007070D7" w:rsidRPr="007070D7" w:rsidRDefault="007070D7" w:rsidP="007070D7">
      <w:pPr>
        <w:shd w:val="clear" w:color="auto" w:fill="FFFFFF"/>
        <w:spacing w:after="10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8318C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  <w:lang w:eastAsia="ru-RU"/>
        </w:rPr>
        <w:t>Правило первое:</w:t>
      </w:r>
      <w:r w:rsidRPr="007070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08318C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lang w:eastAsia="ru-RU"/>
        </w:rPr>
        <w:t>не угадывайте мысли ребенка!</w:t>
      </w:r>
    </w:p>
    <w:p w:rsidR="007070D7" w:rsidRPr="007070D7" w:rsidRDefault="007070D7" w:rsidP="007070D7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 ситуацию:</w:t>
      </w:r>
    </w:p>
    <w:p w:rsidR="007070D7" w:rsidRPr="007070D7" w:rsidRDefault="007070D7" w:rsidP="007070D7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двух лет, указывая на кошку, говорит: «</w:t>
      </w:r>
      <w:proofErr w:type="spellStart"/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Коська</w:t>
      </w:r>
      <w:proofErr w:type="spellEnd"/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70D7" w:rsidRPr="007070D7" w:rsidRDefault="007070D7" w:rsidP="007070D7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мама ему вторит: «Да, милый! Кошечка! Идет по дорожке. Молодец!». Все, ребенок получит самое дорогое — похвалу и поощрение. Мама счастлива. Зачем еще что-то пытаться сказать? Мама и так все рассказала. Не нужно угадывать мысли ребенка. </w:t>
      </w:r>
      <w:r w:rsidRPr="0070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Задавайте ему вопросы и ждите ответов</w:t>
      </w: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если вы и знаете буквально, что ответит вам ваше чадо. Будет больше пользы, если вы спросите у своего малыша: «А кошечка большая или маленькая? Какого цвета она? Сколько лапок у кошки? Сколько ушек, глазок? Как она разговаривает?..». Выслушайте ответы малыша, добавьте или поправьте, если потребуется, и продолжите разговор о том, что кушает кошечка, как передвигается...</w:t>
      </w:r>
    </w:p>
    <w:p w:rsidR="007070D7" w:rsidRPr="0008318C" w:rsidRDefault="007070D7" w:rsidP="007070D7">
      <w:pPr>
        <w:shd w:val="clear" w:color="auto" w:fill="FFFFFF"/>
        <w:spacing w:after="10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lang w:eastAsia="ru-RU"/>
        </w:rPr>
      </w:pPr>
      <w:r w:rsidRPr="0008318C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  <w:lang w:eastAsia="ru-RU"/>
        </w:rPr>
        <w:t>Правило второе:</w:t>
      </w:r>
      <w:r w:rsidRPr="007070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08318C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lang w:eastAsia="ru-RU"/>
        </w:rPr>
        <w:t>разговаривайте со своим ребенком!</w:t>
      </w:r>
    </w:p>
    <w:p w:rsidR="007070D7" w:rsidRPr="007070D7" w:rsidRDefault="007070D7" w:rsidP="007070D7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 ребенком, а не </w:t>
      </w:r>
      <w:r w:rsidRPr="0070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возле</w:t>
      </w: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него. Когда читаете сказку, прерывайтесь в самом интересном месте и спрашивайте малыша, что, по его мнению, скажет в ответ герой сказки, что случится дальше. При этом помните, что ребенку при ответе на ваш вопрос понадобится больше времени, чем взрослому. Будьте терпеливы. Ждите ответа от малыша. А когда он ответит, задавайте вопросы еще и еще. Пусть ребенок говорит и рассказывает. Помните, ребенок в этом возрасте размышляет вслух. То есть, вы легко можете проследить, </w:t>
      </w:r>
      <w:r w:rsidRPr="0070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мыслит ваш малыш.</w:t>
      </w:r>
    </w:p>
    <w:p w:rsidR="007070D7" w:rsidRPr="0008318C" w:rsidRDefault="007070D7" w:rsidP="007070D7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</w:pPr>
      <w:r w:rsidRPr="0008318C">
        <w:rPr>
          <w:rFonts w:ascii="Times New Roman" w:eastAsia="Times New Roman" w:hAnsi="Times New Roman" w:cs="Times New Roman"/>
          <w:b/>
          <w:bCs/>
          <w:i/>
          <w:color w:val="1F497D" w:themeColor="text2"/>
          <w:sz w:val="26"/>
          <w:szCs w:val="26"/>
          <w:lang w:eastAsia="ru-RU"/>
        </w:rPr>
        <w:t>Правило третье:</w:t>
      </w:r>
      <w:r w:rsidRPr="007070D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08318C"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lang w:eastAsia="ru-RU"/>
        </w:rPr>
        <w:t>учите ребенка говорить предложениями!</w:t>
      </w:r>
    </w:p>
    <w:p w:rsidR="007070D7" w:rsidRPr="007070D7" w:rsidRDefault="007070D7" w:rsidP="007070D7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малыш осваивает слова, затем словосочетания, а уж потом предложения. Помогите ему пройти все эти три этапа усвоения речи. На прогулке, дома, в гостях, указывая на предмет, узнайте у малыша, </w:t>
      </w:r>
      <w:r w:rsidRPr="0070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</w:t>
      </w: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это, затем — </w:t>
      </w:r>
      <w:r w:rsidRPr="0070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</w:t>
      </w: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нужно. Повторите вслух все, что сказал ваш малыш.</w:t>
      </w:r>
    </w:p>
    <w:p w:rsidR="007070D7" w:rsidRPr="0008318C" w:rsidRDefault="007070D7" w:rsidP="007070D7">
      <w:pPr>
        <w:shd w:val="clear" w:color="auto" w:fill="FFFFFF"/>
        <w:spacing w:after="10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lang w:eastAsia="ru-RU"/>
        </w:rPr>
      </w:pPr>
      <w:r w:rsidRPr="0008318C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  <w:lang w:eastAsia="ru-RU"/>
        </w:rPr>
        <w:t xml:space="preserve">Правило четвертое: </w:t>
      </w:r>
      <w:r w:rsidRPr="0008318C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lang w:eastAsia="ru-RU"/>
        </w:rPr>
        <w:t>переживайте день еще раз!</w:t>
      </w:r>
    </w:p>
    <w:p w:rsidR="007070D7" w:rsidRPr="007070D7" w:rsidRDefault="007070D7" w:rsidP="007070D7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Вечером, перед сном, вспомните все, что вы с ребенком видели, слышали.</w:t>
      </w:r>
    </w:p>
    <w:p w:rsidR="007070D7" w:rsidRPr="007070D7" w:rsidRDefault="007070D7" w:rsidP="007070D7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о том, чего бы хотел ваш ребенок увидеть завтра. Стройте планы вместе на завтрашний день. Если ваш ребенок сегодня был не с вами, узнайте у него, что было интересного, кого он видел, что узнал нового и интересного, чем занимался в течение дня.</w:t>
      </w:r>
    </w:p>
    <w:p w:rsidR="007070D7" w:rsidRPr="0008318C" w:rsidRDefault="007070D7" w:rsidP="007070D7">
      <w:pPr>
        <w:shd w:val="clear" w:color="auto" w:fill="FFFFFF"/>
        <w:spacing w:after="10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lang w:eastAsia="ru-RU"/>
        </w:rPr>
      </w:pPr>
      <w:r w:rsidRPr="0008318C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  <w:lang w:eastAsia="ru-RU"/>
        </w:rPr>
        <w:t>Правило пятое:</w:t>
      </w:r>
      <w:r w:rsidRPr="004D380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08318C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lang w:eastAsia="ru-RU"/>
        </w:rPr>
        <w:t>описывайте предметы сами и просите описать предмет малыша!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раз, когда вы видите что-то яркое, обращайте внимание ребенка на это и рассказывайте ребенку об этом предмете. Например: увидев интересное облако на небе, обратите внимание ребенка на это облако, расскажите ему, что облако — белое, похожее </w:t>
      </w: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кошечку, оно быстро летит по небу, потому что его подгоняет ветер. В следующий раз, когда вы с вашим ребенком увидите красивое облако, попросите малыша рассказать о нем.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 развиваете не только речь ребенка, но и его воображение.</w:t>
      </w:r>
    </w:p>
    <w:p w:rsidR="007070D7" w:rsidRPr="004D380C" w:rsidRDefault="007070D7" w:rsidP="004D380C">
      <w:pPr>
        <w:shd w:val="clear" w:color="auto" w:fill="FFFFFF"/>
        <w:spacing w:after="10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8318C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  <w:lang w:eastAsia="ru-RU"/>
        </w:rPr>
        <w:t>Правило шестое:</w:t>
      </w:r>
      <w:r w:rsidRPr="004D380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08318C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lang w:eastAsia="ru-RU"/>
        </w:rPr>
        <w:t>говорите правильно!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говорите правильно, не «сюсюкайте» с ребенком.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всегда должен слышать правильную грамотную речь и подражать ей.</w:t>
      </w:r>
    </w:p>
    <w:p w:rsidR="00022200" w:rsidRPr="00B05D0A" w:rsidRDefault="007070D7" w:rsidP="0002220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5D0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Запомните: ваш ребенок — это ваше зеркало. Все, что вы говорите, все, что вы делаете, говорит и делает ваш малыш.</w:t>
      </w:r>
    </w:p>
    <w:sectPr w:rsidR="00022200" w:rsidRPr="00B05D0A" w:rsidSect="0002220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BB5"/>
    <w:multiLevelType w:val="multilevel"/>
    <w:tmpl w:val="231AE0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409E"/>
    <w:multiLevelType w:val="multilevel"/>
    <w:tmpl w:val="465EF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2178D"/>
    <w:multiLevelType w:val="multilevel"/>
    <w:tmpl w:val="53CE5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1302C"/>
    <w:multiLevelType w:val="multilevel"/>
    <w:tmpl w:val="84564B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E4F"/>
    <w:multiLevelType w:val="multilevel"/>
    <w:tmpl w:val="DB921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359AF"/>
    <w:multiLevelType w:val="multilevel"/>
    <w:tmpl w:val="A4164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67CB9"/>
    <w:multiLevelType w:val="multilevel"/>
    <w:tmpl w:val="3CC0E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A457E"/>
    <w:multiLevelType w:val="multilevel"/>
    <w:tmpl w:val="4CBC39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400FA"/>
    <w:multiLevelType w:val="multilevel"/>
    <w:tmpl w:val="6B1A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362A9"/>
    <w:multiLevelType w:val="multilevel"/>
    <w:tmpl w:val="842E7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B6A50"/>
    <w:multiLevelType w:val="multilevel"/>
    <w:tmpl w:val="7D025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73D5C"/>
    <w:multiLevelType w:val="multilevel"/>
    <w:tmpl w:val="4DB6C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46ECF"/>
    <w:multiLevelType w:val="multilevel"/>
    <w:tmpl w:val="96D01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274DD"/>
    <w:multiLevelType w:val="multilevel"/>
    <w:tmpl w:val="2A824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B052E"/>
    <w:multiLevelType w:val="multilevel"/>
    <w:tmpl w:val="8DC2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25AE9"/>
    <w:multiLevelType w:val="multilevel"/>
    <w:tmpl w:val="C0A65C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620CC"/>
    <w:multiLevelType w:val="multilevel"/>
    <w:tmpl w:val="FA1822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0557F"/>
    <w:multiLevelType w:val="multilevel"/>
    <w:tmpl w:val="85BCD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17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13"/>
  </w:num>
  <w:num w:numId="16">
    <w:abstractNumId w:val="6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BA"/>
    <w:rsid w:val="00022200"/>
    <w:rsid w:val="0008318C"/>
    <w:rsid w:val="00354797"/>
    <w:rsid w:val="00463848"/>
    <w:rsid w:val="004D380C"/>
    <w:rsid w:val="005801EE"/>
    <w:rsid w:val="00622ABC"/>
    <w:rsid w:val="007070D7"/>
    <w:rsid w:val="0095726A"/>
    <w:rsid w:val="009F1FB6"/>
    <w:rsid w:val="00A72C7D"/>
    <w:rsid w:val="00B05D0A"/>
    <w:rsid w:val="00B21613"/>
    <w:rsid w:val="00CC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A"/>
  </w:style>
  <w:style w:type="paragraph" w:styleId="1">
    <w:name w:val="heading 1"/>
    <w:basedOn w:val="a"/>
    <w:link w:val="10"/>
    <w:uiPriority w:val="9"/>
    <w:qFormat/>
    <w:rsid w:val="0070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7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7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070D7"/>
    <w:rPr>
      <w:i/>
      <w:iCs/>
    </w:rPr>
  </w:style>
  <w:style w:type="character" w:styleId="a4">
    <w:name w:val="Strong"/>
    <w:basedOn w:val="a0"/>
    <w:uiPriority w:val="22"/>
    <w:qFormat/>
    <w:rsid w:val="007070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174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15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751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99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52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Никишкина</dc:creator>
  <cp:keywords/>
  <dc:description/>
  <cp:lastModifiedBy>Анна Никишкина</cp:lastModifiedBy>
  <cp:revision>10</cp:revision>
  <dcterms:created xsi:type="dcterms:W3CDTF">2024-12-19T07:58:00Z</dcterms:created>
  <dcterms:modified xsi:type="dcterms:W3CDTF">2024-12-23T11:16:00Z</dcterms:modified>
</cp:coreProperties>
</file>