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FC" w:rsidRPr="00EC6627" w:rsidRDefault="00A576FC" w:rsidP="00A576FC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C6627">
        <w:rPr>
          <w:bCs/>
          <w:sz w:val="28"/>
          <w:szCs w:val="28"/>
        </w:rPr>
        <w:t>Консультация для родителей</w:t>
      </w:r>
    </w:p>
    <w:p w:rsidR="00A576FC" w:rsidRPr="00EC6627" w:rsidRDefault="00A576FC" w:rsidP="00A576FC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EC6627">
        <w:rPr>
          <w:b/>
          <w:bCs/>
          <w:sz w:val="28"/>
          <w:szCs w:val="28"/>
        </w:rPr>
        <w:t>«Влияние внутрисемейных конфликтов на развитие личности ребенка»</w:t>
      </w:r>
    </w:p>
    <w:p w:rsidR="00A576FC" w:rsidRPr="00EC6627" w:rsidRDefault="00A576FC" w:rsidP="00A576FC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</w:pPr>
      <w:r>
        <w:t xml:space="preserve">                       </w:t>
      </w:r>
      <w:r w:rsidRPr="00EC6627">
        <w:t xml:space="preserve">подготовила уполномоченный МДОУ по защите прав участников </w:t>
      </w:r>
      <w:r>
        <w:t xml:space="preserve">           </w:t>
      </w:r>
      <w:r w:rsidRPr="00EC6627">
        <w:t xml:space="preserve">образовательного </w:t>
      </w:r>
      <w:r w:rsidR="00AC2B9B">
        <w:t xml:space="preserve">  </w:t>
      </w:r>
      <w:r>
        <w:t xml:space="preserve"> процесса</w:t>
      </w:r>
      <w:r w:rsidRPr="00EC6627">
        <w:t>, воспитатель Родионова Н</w:t>
      </w:r>
      <w:r>
        <w:t>ина  Александровна</w:t>
      </w:r>
    </w:p>
    <w:p w:rsidR="00A576FC" w:rsidRPr="00EC6627" w:rsidRDefault="00A576FC" w:rsidP="00A576FC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</w:pPr>
    </w:p>
    <w:p w:rsidR="00A576FC" w:rsidRPr="00EC6627" w:rsidRDefault="00A576FC" w:rsidP="00A576FC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6627">
        <w:rPr>
          <w:sz w:val="28"/>
          <w:szCs w:val="28"/>
        </w:rPr>
        <w:t>Каждый ребенок имеет право жить в дружной, любящей его семье, где мама и папа являются примером для подражания, защитой и опорой для своего малыша. Подводя статистику, беседуя с педагогами  ДОУ, проводя анализ анкет,  написанных нашими родителями</w:t>
      </w:r>
      <w:r>
        <w:rPr>
          <w:sz w:val="28"/>
          <w:szCs w:val="28"/>
        </w:rPr>
        <w:t>,</w:t>
      </w:r>
      <w:r w:rsidRPr="00EC6627">
        <w:rPr>
          <w:sz w:val="28"/>
          <w:szCs w:val="28"/>
        </w:rPr>
        <w:t xml:space="preserve"> я заметила, что во многих семьях назревают или уже возникли те или иные конфликтные ситуации, свидетелями которых стали дети. </w:t>
      </w:r>
      <w:r>
        <w:rPr>
          <w:sz w:val="28"/>
          <w:szCs w:val="28"/>
        </w:rPr>
        <w:tab/>
      </w:r>
      <w:r w:rsidRPr="00EC6627">
        <w:rPr>
          <w:sz w:val="28"/>
          <w:szCs w:val="28"/>
        </w:rPr>
        <w:t xml:space="preserve">Иногда семья — благополучная, а ребенок сложный, имеет массу отклонений в </w:t>
      </w:r>
      <w:proofErr w:type="gramStart"/>
      <w:r w:rsidRPr="00EC6627">
        <w:rPr>
          <w:sz w:val="28"/>
          <w:szCs w:val="28"/>
        </w:rPr>
        <w:t>поведении</w:t>
      </w:r>
      <w:proofErr w:type="gramEnd"/>
      <w:r w:rsidRPr="00EC6627">
        <w:rPr>
          <w:sz w:val="28"/>
          <w:szCs w:val="28"/>
        </w:rPr>
        <w:t xml:space="preserve">. Откуда все это? Как правило, трудности детей служат проекцией отношений в семье. Личность ребенка, степень ее гармоничности — дисгармоничности выступает своеобразным зеркалом, отражающим скрытое и явное влияние семьи. </w:t>
      </w:r>
    </w:p>
    <w:p w:rsidR="00A576FC" w:rsidRDefault="00A576FC" w:rsidP="00A576FC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6627">
        <w:rPr>
          <w:sz w:val="28"/>
          <w:szCs w:val="28"/>
        </w:rPr>
        <w:t xml:space="preserve">«Внутренний мир ребенка»,— это всегда отражение мира внешнего. </w:t>
      </w:r>
      <w:proofErr w:type="gramStart"/>
      <w:r w:rsidRPr="00EC6627">
        <w:rPr>
          <w:sz w:val="28"/>
          <w:szCs w:val="28"/>
        </w:rPr>
        <w:t>А</w:t>
      </w:r>
      <w:proofErr w:type="gramEnd"/>
      <w:r w:rsidRPr="00EC6627">
        <w:rPr>
          <w:sz w:val="28"/>
          <w:szCs w:val="28"/>
        </w:rPr>
        <w:t xml:space="preserve"> что есть внешний мир для ребенка? Конечно, его семья «...ребенок вырос не сам по себе. Он, как веточка на дереве, которое корнями уходит в глубину прошлого. </w:t>
      </w:r>
    </w:p>
    <w:p w:rsidR="00A576FC" w:rsidRPr="00EC6627" w:rsidRDefault="00A576FC" w:rsidP="00A576FC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6627">
        <w:rPr>
          <w:sz w:val="28"/>
          <w:szCs w:val="28"/>
        </w:rPr>
        <w:t>Семья — это целостный организм. И проблемы молодого росточка — это, в первую очередь, проблемы почвы, на которой он растет. Дерево семьи питается соками родительской любви. Те, кто хочет действительно справиться с проблемами детей, пусть посмотрит, прежде всего, на себя!»</w:t>
      </w:r>
    </w:p>
    <w:p w:rsidR="00A576FC" w:rsidRDefault="00A576FC" w:rsidP="00A576FC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6627">
        <w:rPr>
          <w:sz w:val="28"/>
          <w:szCs w:val="28"/>
        </w:rPr>
        <w:t xml:space="preserve">Родившийся в супружеских </w:t>
      </w:r>
      <w:proofErr w:type="gramStart"/>
      <w:r w:rsidRPr="00EC6627">
        <w:rPr>
          <w:sz w:val="28"/>
          <w:szCs w:val="28"/>
        </w:rPr>
        <w:t>отношениях</w:t>
      </w:r>
      <w:proofErr w:type="gramEnd"/>
      <w:r w:rsidRPr="00EC6627">
        <w:rPr>
          <w:sz w:val="28"/>
          <w:szCs w:val="28"/>
        </w:rPr>
        <w:t xml:space="preserve"> конфликт распространяется на все сферы семейных отношений. Незаметно он переходит в сферу воспитания детей. Мать не хочет воспитывать ребенка так, как ее воспитывала мать, надеясь на помощь и контроль со стороны мужа. </w:t>
      </w:r>
      <w:proofErr w:type="gramStart"/>
      <w:r w:rsidRPr="00EC6627">
        <w:rPr>
          <w:sz w:val="28"/>
          <w:szCs w:val="28"/>
        </w:rPr>
        <w:t>Последний</w:t>
      </w:r>
      <w:proofErr w:type="gramEnd"/>
      <w:r w:rsidRPr="00EC6627">
        <w:rPr>
          <w:sz w:val="28"/>
          <w:szCs w:val="28"/>
        </w:rPr>
        <w:t xml:space="preserve"> же, не оправдывает ее надежд, поскольку не имеет опыта подобных отношений со своим отцом. Ответом на такое положение дел в семье является невротизация </w:t>
      </w:r>
      <w:r w:rsidRPr="00EC6627">
        <w:rPr>
          <w:sz w:val="28"/>
          <w:szCs w:val="28"/>
        </w:rPr>
        <w:lastRenderedPageBreak/>
        <w:t xml:space="preserve">ребенка. А предотвратить такой исход может только взаимная любовь супругов и их общая любовь к ребенку. </w:t>
      </w:r>
    </w:p>
    <w:p w:rsidR="00A576FC" w:rsidRPr="00EC6627" w:rsidRDefault="00A576FC" w:rsidP="00A576FC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6627">
        <w:rPr>
          <w:sz w:val="28"/>
          <w:szCs w:val="28"/>
        </w:rPr>
        <w:t>Характер внутрисемейных </w:t>
      </w:r>
      <w:r w:rsidRPr="00EC6627">
        <w:rPr>
          <w:rStyle w:val="a4"/>
          <w:b w:val="0"/>
          <w:sz w:val="28"/>
          <w:szCs w:val="28"/>
          <w:bdr w:val="none" w:sz="0" w:space="0" w:color="auto" w:frame="1"/>
        </w:rPr>
        <w:t>отношений</w:t>
      </w:r>
      <w:r w:rsidRPr="00EC6627">
        <w:rPr>
          <w:sz w:val="28"/>
          <w:szCs w:val="28"/>
        </w:rPr>
        <w:t>, нравственно-</w:t>
      </w:r>
      <w:r w:rsidRPr="00EC6627">
        <w:rPr>
          <w:rStyle w:val="a4"/>
          <w:b w:val="0"/>
          <w:sz w:val="28"/>
          <w:szCs w:val="28"/>
          <w:bdr w:val="none" w:sz="0" w:space="0" w:color="auto" w:frame="1"/>
        </w:rPr>
        <w:t>психологический</w:t>
      </w:r>
      <w:r w:rsidRPr="00EC6627">
        <w:rPr>
          <w:sz w:val="28"/>
          <w:szCs w:val="28"/>
        </w:rPr>
        <w:t> климат семьи оказывают большое влияние на становление личности ребенка. Усваивая нормы поведения и </w:t>
      </w:r>
      <w:r w:rsidRPr="00EC6627">
        <w:rPr>
          <w:rStyle w:val="a4"/>
          <w:b w:val="0"/>
          <w:sz w:val="28"/>
          <w:szCs w:val="28"/>
          <w:bdr w:val="none" w:sz="0" w:space="0" w:color="auto" w:frame="1"/>
        </w:rPr>
        <w:t>отношений родителей</w:t>
      </w:r>
      <w:r w:rsidRPr="00EC6627">
        <w:rPr>
          <w:sz w:val="28"/>
          <w:szCs w:val="28"/>
        </w:rPr>
        <w:t xml:space="preserve">, дети начинают в </w:t>
      </w:r>
      <w:proofErr w:type="gramStart"/>
      <w:r w:rsidRPr="00EC6627">
        <w:rPr>
          <w:sz w:val="28"/>
          <w:szCs w:val="28"/>
        </w:rPr>
        <w:t>соответствии</w:t>
      </w:r>
      <w:proofErr w:type="gramEnd"/>
      <w:r w:rsidRPr="00EC6627">
        <w:rPr>
          <w:sz w:val="28"/>
          <w:szCs w:val="28"/>
        </w:rPr>
        <w:t xml:space="preserve"> с ними строить свои </w:t>
      </w:r>
      <w:r w:rsidRPr="00EC6627">
        <w:rPr>
          <w:rStyle w:val="a4"/>
          <w:b w:val="0"/>
          <w:sz w:val="28"/>
          <w:szCs w:val="28"/>
          <w:bdr w:val="none" w:sz="0" w:space="0" w:color="auto" w:frame="1"/>
        </w:rPr>
        <w:t>отношения с близкими людьми</w:t>
      </w:r>
      <w:r w:rsidRPr="00EC6627">
        <w:rPr>
          <w:sz w:val="28"/>
          <w:szCs w:val="28"/>
        </w:rPr>
        <w:t>, а затем переносят навыки этих </w:t>
      </w:r>
      <w:r w:rsidRPr="00EC6627">
        <w:rPr>
          <w:rStyle w:val="a4"/>
          <w:b w:val="0"/>
          <w:sz w:val="28"/>
          <w:szCs w:val="28"/>
          <w:bdr w:val="none" w:sz="0" w:space="0" w:color="auto" w:frame="1"/>
        </w:rPr>
        <w:t>отношений</w:t>
      </w:r>
      <w:r w:rsidRPr="00EC6627">
        <w:rPr>
          <w:sz w:val="28"/>
          <w:szCs w:val="28"/>
        </w:rPr>
        <w:t> и на окружающих людей, товарищей. Если же в семье нет единства в воспитании ребенка, если нарушаются важные педагогические принципы уважения к ребенку и требовательности к нему, то создается почва для неправильного становления характера человека. Дети, испытавшие на себе подобный стиль воспитания, как правило, в дальнейшем </w:t>
      </w:r>
      <w:r w:rsidRPr="00EC6627">
        <w:rPr>
          <w:rStyle w:val="a4"/>
          <w:b w:val="0"/>
          <w:sz w:val="28"/>
          <w:szCs w:val="28"/>
          <w:bdr w:val="none" w:sz="0" w:space="0" w:color="auto" w:frame="1"/>
        </w:rPr>
        <w:t>относятся</w:t>
      </w:r>
      <w:r w:rsidRPr="00EC6627">
        <w:rPr>
          <w:sz w:val="28"/>
          <w:szCs w:val="28"/>
        </w:rPr>
        <w:t> к окружающему миру как к источнику угрозы и опасности.</w:t>
      </w:r>
      <w:r w:rsidR="00AC2B9B">
        <w:rPr>
          <w:sz w:val="28"/>
          <w:szCs w:val="28"/>
        </w:rPr>
        <w:t xml:space="preserve"> </w:t>
      </w:r>
      <w:r w:rsidRPr="00EC6627">
        <w:rPr>
          <w:sz w:val="28"/>
          <w:szCs w:val="28"/>
        </w:rPr>
        <w:t>Таким образом, с полным правом можно утверждать, что первоосновой и </w:t>
      </w:r>
      <w:r w:rsidRPr="00EC6627">
        <w:rPr>
          <w:rStyle w:val="a4"/>
          <w:b w:val="0"/>
          <w:sz w:val="28"/>
          <w:szCs w:val="28"/>
          <w:bdr w:val="none" w:sz="0" w:space="0" w:color="auto" w:frame="1"/>
        </w:rPr>
        <w:t>психического и психологического здоровья ребенка</w:t>
      </w:r>
      <w:r w:rsidRPr="00EC6627">
        <w:rPr>
          <w:sz w:val="28"/>
          <w:szCs w:val="28"/>
        </w:rPr>
        <w:t>, залогом его </w:t>
      </w:r>
      <w:r w:rsidRPr="00EC6627">
        <w:rPr>
          <w:rStyle w:val="a4"/>
          <w:b w:val="0"/>
          <w:sz w:val="28"/>
          <w:szCs w:val="28"/>
          <w:bdr w:val="none" w:sz="0" w:space="0" w:color="auto" w:frame="1"/>
        </w:rPr>
        <w:t>благополучного</w:t>
      </w:r>
      <w:r w:rsidRPr="00EC6627">
        <w:rPr>
          <w:sz w:val="28"/>
          <w:szCs w:val="28"/>
        </w:rPr>
        <w:t> будущего является в первую очередь семья.</w:t>
      </w:r>
    </w:p>
    <w:p w:rsidR="00A576FC" w:rsidRDefault="00A576FC" w:rsidP="00A576FC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6627">
        <w:rPr>
          <w:sz w:val="28"/>
          <w:szCs w:val="28"/>
        </w:rPr>
        <w:t>Ребёнок – индикатор семейных </w:t>
      </w:r>
      <w:r w:rsidRPr="00EC6627">
        <w:rPr>
          <w:rStyle w:val="a4"/>
          <w:b w:val="0"/>
          <w:sz w:val="28"/>
          <w:szCs w:val="28"/>
          <w:bdr w:val="none" w:sz="0" w:space="0" w:color="auto" w:frame="1"/>
        </w:rPr>
        <w:t>отношений</w:t>
      </w:r>
      <w:r w:rsidRPr="00EC6627">
        <w:rPr>
          <w:sz w:val="28"/>
          <w:szCs w:val="28"/>
        </w:rPr>
        <w:t>. От того, какие </w:t>
      </w:r>
      <w:r w:rsidRPr="00EC6627">
        <w:rPr>
          <w:rStyle w:val="a4"/>
          <w:b w:val="0"/>
          <w:sz w:val="28"/>
          <w:szCs w:val="28"/>
          <w:bdr w:val="none" w:sz="0" w:space="0" w:color="auto" w:frame="1"/>
        </w:rPr>
        <w:t>отношения</w:t>
      </w:r>
      <w:r w:rsidRPr="00EC6627">
        <w:rPr>
          <w:sz w:val="28"/>
          <w:szCs w:val="28"/>
        </w:rPr>
        <w:t> складываются в семье, зависит мировосприятие ребёнка, его </w:t>
      </w:r>
      <w:r w:rsidRPr="00EC6627">
        <w:rPr>
          <w:rStyle w:val="a4"/>
          <w:b w:val="0"/>
          <w:sz w:val="28"/>
          <w:szCs w:val="28"/>
          <w:bdr w:val="none" w:sz="0" w:space="0" w:color="auto" w:frame="1"/>
        </w:rPr>
        <w:t>отношения</w:t>
      </w:r>
      <w:r w:rsidRPr="00EC6627">
        <w:rPr>
          <w:sz w:val="28"/>
          <w:szCs w:val="28"/>
        </w:rPr>
        <w:t xml:space="preserve"> с окружающими людьми, личностные особенности. </w:t>
      </w:r>
    </w:p>
    <w:p w:rsidR="00A576FC" w:rsidRDefault="00A576FC" w:rsidP="00A576FC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6627">
        <w:rPr>
          <w:sz w:val="28"/>
          <w:szCs w:val="28"/>
        </w:rPr>
        <w:t>Для </w:t>
      </w:r>
      <w:r w:rsidRPr="00EC6627">
        <w:rPr>
          <w:rStyle w:val="a4"/>
          <w:b w:val="0"/>
          <w:sz w:val="28"/>
          <w:szCs w:val="28"/>
          <w:bdr w:val="none" w:sz="0" w:space="0" w:color="auto" w:frame="1"/>
        </w:rPr>
        <w:t>благоприятного психологического</w:t>
      </w:r>
      <w:r w:rsidRPr="00EC6627">
        <w:rPr>
          <w:sz w:val="28"/>
          <w:szCs w:val="28"/>
        </w:rPr>
        <w:t xml:space="preserve"> климата характерны следующие признаки: сплоченность семьи, возможность всестороннего развития личности каждого ее члена, высокая доброжелательная требовательность членов семьи друг к другу, чувство защищенности и эмоциональной удовлетворенности, гордость за принадлежность к своей семье, ответственность. </w:t>
      </w:r>
    </w:p>
    <w:p w:rsidR="000F5759" w:rsidRPr="00AC2B9B" w:rsidRDefault="00A576FC" w:rsidP="00AC2B9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C6627">
        <w:rPr>
          <w:sz w:val="28"/>
          <w:szCs w:val="28"/>
        </w:rPr>
        <w:t>Важными показателями </w:t>
      </w:r>
      <w:r w:rsidRPr="00EC6627">
        <w:rPr>
          <w:rStyle w:val="a4"/>
          <w:b w:val="0"/>
          <w:sz w:val="28"/>
          <w:szCs w:val="28"/>
          <w:bdr w:val="none" w:sz="0" w:space="0" w:color="auto" w:frame="1"/>
        </w:rPr>
        <w:t>благоприятного психологического</w:t>
      </w:r>
      <w:r w:rsidRPr="00EC6627">
        <w:rPr>
          <w:sz w:val="28"/>
          <w:szCs w:val="28"/>
        </w:rPr>
        <w:t> климата семьи являются стремление ее членов проводить свободное время в домашнем кругу, общаться на интересующие всех темы, вместе выполнять домашнюю работу, одновременная открытость семьи, её широкие контакты.</w:t>
      </w:r>
      <w:proofErr w:type="gramEnd"/>
      <w:r w:rsidRPr="00EC6627">
        <w:rPr>
          <w:sz w:val="28"/>
          <w:szCs w:val="28"/>
        </w:rPr>
        <w:t xml:space="preserve"> </w:t>
      </w:r>
      <w:r w:rsidR="00AC2B9B">
        <w:rPr>
          <w:sz w:val="28"/>
          <w:szCs w:val="28"/>
        </w:rPr>
        <w:t xml:space="preserve"> </w:t>
      </w:r>
      <w:r w:rsidRPr="00EC6627">
        <w:rPr>
          <w:sz w:val="28"/>
          <w:szCs w:val="28"/>
        </w:rPr>
        <w:t>Такой климат способствует гармонии, снижению остроты возникающих конфликтов, снятию стрессовых состояний, повышению оценки собственной социальной значимости и реализации личностного потенциала каждого члена семьи.</w:t>
      </w:r>
    </w:p>
    <w:sectPr w:rsidR="000F5759" w:rsidRPr="00AC2B9B" w:rsidSect="00AC2B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576FC"/>
    <w:rsid w:val="000F5759"/>
    <w:rsid w:val="001F58EF"/>
    <w:rsid w:val="00A576FC"/>
    <w:rsid w:val="00AC2B9B"/>
    <w:rsid w:val="00C8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76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2017-10-18T11:41:00Z</dcterms:created>
  <dcterms:modified xsi:type="dcterms:W3CDTF">2017-10-18T11:41:00Z</dcterms:modified>
</cp:coreProperties>
</file>